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002" w:rsidRDefault="00874002" w:rsidP="00874002">
      <w:pPr>
        <w:ind w:firstLine="1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</w:pPr>
      <w:r w:rsidRPr="00874002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中国</w:t>
      </w:r>
      <w:r w:rsidRPr="00874002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地质大学（北京）</w:t>
      </w:r>
      <w:r w:rsidRPr="00874002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2021</w:t>
      </w:r>
      <w:r w:rsidRPr="00874002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年硕士研究生招生视频复试考生须知</w:t>
      </w:r>
    </w:p>
    <w:p w:rsidR="00874002" w:rsidRPr="00874002" w:rsidRDefault="00874002" w:rsidP="00874002">
      <w:pPr>
        <w:ind w:firstLine="1"/>
        <w:jc w:val="center"/>
        <w:rPr>
          <w:rFonts w:ascii="宋体" w:eastAsia="宋体" w:hAnsi="宋体" w:cs="宋体"/>
          <w:color w:val="444444"/>
          <w:kern w:val="0"/>
          <w:sz w:val="32"/>
          <w:szCs w:val="32"/>
        </w:rPr>
      </w:pPr>
    </w:p>
    <w:p w:rsidR="00874002" w:rsidRPr="00874002" w:rsidRDefault="00874002" w:rsidP="00874002">
      <w:pPr>
        <w:spacing w:line="360" w:lineRule="auto"/>
        <w:ind w:firstLineChars="200" w:firstLine="480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我校的网络远程复试主要采用钉钉（</w:t>
      </w:r>
      <w:proofErr w:type="spell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DingTalk</w:t>
      </w:r>
      <w:proofErr w:type="spell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）双机位视频形式（备用：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腾讯会议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软件）。考生须提前下载、安装、注册钉钉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及腾讯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会议软件，并按学院（部）通知的时间配合完成远程网络复试系统的模拟测试，确保满足复试要求。请考生密切留意相关学院通知。具体操作步骤如下：</w:t>
      </w:r>
    </w:p>
    <w:p w:rsidR="00874002" w:rsidRPr="00874002" w:rsidRDefault="00874002" w:rsidP="00874002">
      <w:pPr>
        <w:spacing w:line="360" w:lineRule="auto"/>
        <w:ind w:firstLineChars="200" w:firstLine="480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1、提前准备和调试好“双机位”复试所需硬件设备。</w:t>
      </w:r>
    </w:p>
    <w:p w:rsidR="00874002" w:rsidRPr="00874002" w:rsidRDefault="00874002" w:rsidP="00874002">
      <w:pPr>
        <w:spacing w:line="360" w:lineRule="auto"/>
        <w:ind w:firstLineChars="200" w:firstLine="480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（1）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主机位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设备： 1台电脑（台式机或者笔记本电脑）、高清摄像头、话筒、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耳麦等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。如果电脑本身配置的摄像头、话筒效果较好，可直接使用；如果效果不理想，需要额外配备。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主机位用于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视频面试，从正面拍摄，保证考生头肩部及双手出现在视频画面正中间。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主机位设备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尽可能使用电脑及有线网络，如确有困难，可使用智能手机。</w:t>
      </w:r>
    </w:p>
    <w:p w:rsidR="00874002" w:rsidRPr="00874002" w:rsidRDefault="00874002" w:rsidP="00874002">
      <w:pPr>
        <w:spacing w:line="360" w:lineRule="auto"/>
        <w:ind w:firstLineChars="150" w:firstLine="360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（2）辅机位设备：1部智能手机（须带有摄像头，建议用后摄像头）。辅机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位用于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环境监测，从考生背面拍摄，保证考生头肩部、及第一台设备的全部屏幕出现在视频画面中。辅机位尽量与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主机位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采用不同的网络，如一路用Wi-Fi，一路用</w:t>
      </w:r>
      <w:proofErr w:type="spell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4G</w:t>
      </w:r>
      <w:proofErr w:type="spell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/</w:t>
      </w:r>
      <w:proofErr w:type="spell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5G</w:t>
      </w:r>
      <w:proofErr w:type="spell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移动通信，提前购买充足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流量包并保持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手机电量充足。</w:t>
      </w:r>
    </w:p>
    <w:p w:rsidR="00874002" w:rsidRPr="00874002" w:rsidRDefault="00874002" w:rsidP="00874002">
      <w:pPr>
        <w:spacing w:line="360" w:lineRule="auto"/>
        <w:ind w:firstLineChars="200" w:firstLine="480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面试过程中：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主机位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摄像头、话筒都打开。辅机位摄像头打开，开启静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音状态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并关闭设备扬声器。考生使用电脑或手机进行视频复试的过程中，视频复试系统要始终全屏显示。考生设备不允许再运行其他网页或软件，须彻底关闭各种可能中断或影响考试的应用程序，特别是微信、QQ等易弹出窗口的软件，确保设备处于免打扰状态，保证复试过程不受其他因素干扰或打断（面试开始时需将智能手机设置成呼叫转移，并解除锁屏设置）。因其他应用程序或软件造成视频复试中断的，后果由考生本人承担。出现网络中断或设备故障等突发事件时，请考生不要慌张，及时与学院老师联系。要确保报考时所填报手机号码能够正常接听电话。</w:t>
      </w:r>
    </w:p>
    <w:p w:rsidR="00874002" w:rsidRPr="00874002" w:rsidRDefault="00874002" w:rsidP="00874002">
      <w:pPr>
        <w:spacing w:line="360" w:lineRule="auto"/>
        <w:ind w:firstLineChars="200" w:firstLine="480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2、软件安装和注册。复试前在两个机位设备上安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装钉钉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软件或APP。需提前准备2个钉钉账号，其中一个必须为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研招网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报考时填写的手机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号注册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的钉钉账号（以下简称“注册钉钉号”，若原报考手机号已不能使用，需向报考学院（系）申请更换手机号。）并进行实名认证；另一个钉钉账号无须提前报备，两个账号需事先加为钉钉好友。使用时，“注册钉钉号”用于主机位，另一个账号用于辅机位。</w:t>
      </w:r>
    </w:p>
    <w:p w:rsidR="00874002" w:rsidRPr="00874002" w:rsidRDefault="00874002" w:rsidP="00874002">
      <w:pPr>
        <w:spacing w:line="360" w:lineRule="auto"/>
        <w:ind w:firstLineChars="200" w:firstLine="480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3、环境要求。网络通畅、光线适宜、安静、无干扰、相对封闭的独立空间。复试场所考生座位</w:t>
      </w:r>
      <w:proofErr w:type="spell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1.5m</w:t>
      </w:r>
      <w:proofErr w:type="spell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范围内不得存放任何书刊、报纸、资料、其他电子设备等。考生须提前熟悉复试</w:t>
      </w: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lastRenderedPageBreak/>
        <w:t>流程和软件操作，确保复试全程网络稳定、畅通，视频画面清晰，音频传输流畅。</w:t>
      </w:r>
    </w:p>
    <w:p w:rsidR="00874002" w:rsidRPr="00874002" w:rsidRDefault="00874002" w:rsidP="00874002">
      <w:pPr>
        <w:spacing w:line="360" w:lineRule="auto"/>
        <w:ind w:firstLineChars="200" w:firstLine="480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4、考生分组。学院（系）复试前会进行随机分组，面试分组确定后，考生可以用“注册钉钉号”登录钉钉查看所在的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复试组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钉钉群。考生在该群仅能接收工作秘书的消息和视频会议连线，但可以向群主（即工作秘书）发钉钉消息。秘书会至少提前一天采用钉钉视频联系，进行考生身份验证和环境监控测试，请考生提前准备身份证、准考证和主、辅机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位设备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及账号。</w:t>
      </w:r>
    </w:p>
    <w:p w:rsidR="00874002" w:rsidRPr="00874002" w:rsidRDefault="00874002" w:rsidP="00874002">
      <w:pPr>
        <w:spacing w:line="360" w:lineRule="auto"/>
        <w:ind w:firstLineChars="200" w:firstLine="480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5、关注报考“注册钉钉号”消息。在工作秘书进行相关操作后，考生会收到钉钉的通知消息，完成三个步骤：信息核对填报；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在线签署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《诚信复试承诺书》；上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传资格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审查要求的身份证、准考证、前置学历证书(往届生)、学生证及学籍在线验证报告(应届生)的照片或者扫描件，及学院（系）要求的其它材料。</w:t>
      </w:r>
    </w:p>
    <w:p w:rsidR="00874002" w:rsidRPr="00874002" w:rsidRDefault="00874002" w:rsidP="00874002">
      <w:pPr>
        <w:spacing w:line="360" w:lineRule="auto"/>
        <w:ind w:firstLineChars="200" w:firstLine="480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6、复试中面试候场。面试当天，考生在规定时间登录钉钉，向秘书发送钉钉消息报到后耐心等待。工作秘书会按面试顺序与“注册钉钉号”发起视频连线。视频接通后，考生即拉入准备好的辅机位账号，并调整辅机位至合适的监测位置，从考生背面拍摄，保证考生头肩部、及第一台设备的全部屏幕出现在视频画面中，辅机位开启静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音状态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并关闭设备的扬声器。面试环境检查完成后，秘书会再次进行身份验证（出示身份证、准考证）。所有检查程序完成后，保持两个机位的视频连接状态，等待进入面试环节。</w:t>
      </w:r>
    </w:p>
    <w:p w:rsidR="00874002" w:rsidRPr="00874002" w:rsidRDefault="00874002" w:rsidP="00874002">
      <w:pPr>
        <w:spacing w:line="360" w:lineRule="auto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拉入辅机位账号进入视频会议操作示例如下：</w:t>
      </w:r>
    </w:p>
    <w:p w:rsidR="00874002" w:rsidRPr="00874002" w:rsidRDefault="00874002" w:rsidP="00874002">
      <w:pPr>
        <w:spacing w:line="360" w:lineRule="auto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/>
          <w:color w:val="444444"/>
          <w:kern w:val="0"/>
          <w:sz w:val="24"/>
          <w:szCs w:val="24"/>
        </w:rPr>
        <w:drawing>
          <wp:inline distT="0" distB="0" distL="0" distR="0" wp14:anchorId="7D9EA3C7" wp14:editId="49FE0BAB">
            <wp:extent cx="5305425" cy="2647950"/>
            <wp:effectExtent l="0" t="0" r="9525" b="0"/>
            <wp:docPr id="2" name="图片 2" descr="http://www1.cugb.edu.cn/uploadCms/img/20300/20210321135045610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1.cugb.edu.cn/uploadCms/img/20300/2021032113504561048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002" w:rsidRPr="00874002" w:rsidRDefault="00874002" w:rsidP="00874002">
      <w:pPr>
        <w:spacing w:line="360" w:lineRule="auto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主、辅机位画面角度示例如下：</w:t>
      </w:r>
    </w:p>
    <w:p w:rsidR="00874002" w:rsidRPr="00874002" w:rsidRDefault="00874002" w:rsidP="00874002">
      <w:pPr>
        <w:spacing w:line="360" w:lineRule="auto"/>
        <w:rPr>
          <w:rFonts w:ascii="宋体" w:eastAsia="宋体" w:hAnsi="宋体" w:cs="宋体" w:hint="eastAsia"/>
          <w:color w:val="444444"/>
          <w:kern w:val="0"/>
          <w:sz w:val="24"/>
          <w:szCs w:val="24"/>
        </w:rPr>
      </w:pPr>
      <w:r w:rsidRPr="00874002">
        <w:rPr>
          <w:rFonts w:ascii="宋体" w:eastAsia="宋体" w:hAnsi="宋体" w:cs="宋体"/>
          <w:color w:val="444444"/>
          <w:kern w:val="0"/>
          <w:sz w:val="24"/>
          <w:szCs w:val="24"/>
        </w:rPr>
        <w:lastRenderedPageBreak/>
        <w:drawing>
          <wp:inline distT="0" distB="0" distL="0" distR="0" wp14:anchorId="32127B0F" wp14:editId="0A07C36C">
            <wp:extent cx="5314950" cy="1933575"/>
            <wp:effectExtent l="0" t="0" r="0" b="9525"/>
            <wp:docPr id="1" name="图片 1" descr="http://www1.cugb.edu.cn/uploadCms/img/20300/202103211351077474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1.cugb.edu.cn/uploadCms/img/20300/2021032113510774746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002" w:rsidRDefault="00874002" w:rsidP="00874002">
      <w:pPr>
        <w:spacing w:line="360" w:lineRule="auto"/>
        <w:ind w:firstLineChars="200" w:firstLine="480"/>
        <w:rPr>
          <w:rFonts w:hint="eastAsia"/>
        </w:rPr>
      </w:pPr>
      <w:bookmarkStart w:id="0" w:name="_GoBack"/>
      <w:bookmarkEnd w:id="0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7、诚信复试。研究生招生考试是国家教育考试，复试工作是研究生招生考试的重要组成部分。考生要确保所有提交材料真实，诚信守</w:t>
      </w:r>
      <w:proofErr w:type="gramStart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规</w:t>
      </w:r>
      <w:proofErr w:type="gramEnd"/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参加复试。对在复试过程中有违规行为，按照《国家教育考试违规处理办法》（教育部令</w:t>
      </w:r>
      <w:r w:rsidRPr="00874002">
        <w:rPr>
          <w:rFonts w:ascii="微软雅黑" w:eastAsia="微软雅黑" w:hAnsi="微软雅黑" w:cs="宋体" w:hint="eastAsia"/>
          <w:color w:val="444444"/>
          <w:kern w:val="0"/>
          <w:sz w:val="24"/>
          <w:szCs w:val="24"/>
        </w:rPr>
        <w:t>33</w:t>
      </w:r>
      <w:r w:rsidRPr="00874002">
        <w:rPr>
          <w:rFonts w:ascii="宋体" w:eastAsia="宋体" w:hAnsi="宋体" w:cs="宋体" w:hint="eastAsia"/>
          <w:color w:val="444444"/>
          <w:kern w:val="0"/>
          <w:sz w:val="24"/>
          <w:szCs w:val="24"/>
        </w:rPr>
        <w:t>号）等规定严肃处理。面试过程中，须保持网络通畅，全程不得关闭摄像头和话筒，诚信回答各环节专家提问，不以任何形式作弊</w:t>
      </w:r>
    </w:p>
    <w:p w:rsidR="00874002" w:rsidRDefault="00874002" w:rsidP="00874002">
      <w:pPr>
        <w:spacing w:line="360" w:lineRule="auto"/>
        <w:rPr>
          <w:rFonts w:hint="eastAsia"/>
        </w:rPr>
      </w:pPr>
    </w:p>
    <w:p w:rsidR="00874002" w:rsidRDefault="00874002">
      <w:pPr>
        <w:rPr>
          <w:rFonts w:hint="eastAsia"/>
        </w:rPr>
      </w:pPr>
    </w:p>
    <w:p w:rsidR="00874002" w:rsidRPr="00874002" w:rsidRDefault="00874002"/>
    <w:sectPr w:rsidR="00874002" w:rsidRPr="00874002" w:rsidSect="0087400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9C2" w:rsidRDefault="003D29C2" w:rsidP="00874002">
      <w:r>
        <w:separator/>
      </w:r>
    </w:p>
  </w:endnote>
  <w:endnote w:type="continuationSeparator" w:id="0">
    <w:p w:rsidR="003D29C2" w:rsidRDefault="003D29C2" w:rsidP="0087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9C2" w:rsidRDefault="003D29C2" w:rsidP="00874002">
      <w:r>
        <w:separator/>
      </w:r>
    </w:p>
  </w:footnote>
  <w:footnote w:type="continuationSeparator" w:id="0">
    <w:p w:rsidR="003D29C2" w:rsidRDefault="003D29C2" w:rsidP="008740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8B"/>
    <w:rsid w:val="003D29C2"/>
    <w:rsid w:val="00874002"/>
    <w:rsid w:val="00B4768B"/>
    <w:rsid w:val="00DF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40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4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4002"/>
    <w:rPr>
      <w:sz w:val="18"/>
      <w:szCs w:val="18"/>
    </w:rPr>
  </w:style>
  <w:style w:type="character" w:styleId="a5">
    <w:name w:val="Strong"/>
    <w:basedOn w:val="a0"/>
    <w:uiPriority w:val="22"/>
    <w:qFormat/>
    <w:rsid w:val="00874002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87400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40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40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4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4002"/>
    <w:rPr>
      <w:sz w:val="18"/>
      <w:szCs w:val="18"/>
    </w:rPr>
  </w:style>
  <w:style w:type="character" w:styleId="a5">
    <w:name w:val="Strong"/>
    <w:basedOn w:val="a0"/>
    <w:uiPriority w:val="22"/>
    <w:qFormat/>
    <w:rsid w:val="00874002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87400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40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8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</dc:creator>
  <cp:keywords/>
  <dc:description/>
  <cp:lastModifiedBy>song</cp:lastModifiedBy>
  <cp:revision>2</cp:revision>
  <dcterms:created xsi:type="dcterms:W3CDTF">2021-03-22T06:18:00Z</dcterms:created>
  <dcterms:modified xsi:type="dcterms:W3CDTF">2021-03-22T06:22:00Z</dcterms:modified>
</cp:coreProperties>
</file>